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6BA77" w14:textId="77777777" w:rsidR="00477CD2" w:rsidRPr="008E3B05" w:rsidRDefault="00477CD2" w:rsidP="00477CD2">
      <w:pPr>
        <w:jc w:val="right"/>
      </w:pPr>
      <w:bookmarkStart w:id="0" w:name="_Hlk155125480"/>
      <w:r w:rsidRPr="008E3B05">
        <w:t>Приложение 4</w:t>
      </w:r>
    </w:p>
    <w:p w14:paraId="537C2BF0" w14:textId="77777777" w:rsidR="00477CD2" w:rsidRPr="008E3B05" w:rsidRDefault="00477CD2" w:rsidP="00477CD2">
      <w:pPr>
        <w:jc w:val="right"/>
      </w:pPr>
      <w:r w:rsidRPr="008E3B05">
        <w:t>к рабочей программе дисциплины</w:t>
      </w:r>
    </w:p>
    <w:p w14:paraId="017CE7DA" w14:textId="0DD57013" w:rsidR="002D114C" w:rsidRDefault="00477CD2" w:rsidP="00477CD2">
      <w:pPr>
        <w:jc w:val="right"/>
        <w:rPr>
          <w:b/>
        </w:rPr>
      </w:pPr>
      <w:r w:rsidRPr="00477CD2">
        <w:t>ОСНОВЫ PR-ТЕХНОЛОГИЙ</w:t>
      </w:r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74EC580E" w14:textId="2131D6AE" w:rsidR="00B44189" w:rsidRDefault="00B44189" w:rsidP="00477CD2">
      <w:pPr>
        <w:rPr>
          <w:b/>
        </w:rPr>
      </w:pPr>
    </w:p>
    <w:p w14:paraId="3D351E27" w14:textId="77777777" w:rsidR="002D114C" w:rsidRDefault="002D114C" w:rsidP="002D114C">
      <w:pPr>
        <w:jc w:val="center"/>
        <w:rPr>
          <w:b/>
        </w:rPr>
      </w:pPr>
    </w:p>
    <w:p w14:paraId="39D2971C" w14:textId="77777777" w:rsidR="002D114C" w:rsidRDefault="002D114C" w:rsidP="002D114C">
      <w:pPr>
        <w:jc w:val="center"/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38F67EBD" w14:textId="636B49C2" w:rsidR="002D114C" w:rsidRPr="00477CD2" w:rsidRDefault="000C5A6A" w:rsidP="002D114C">
      <w:pPr>
        <w:pBdr>
          <w:bottom w:val="single" w:sz="4" w:space="1" w:color="auto"/>
        </w:pBdr>
        <w:jc w:val="center"/>
        <w:rPr>
          <w:b/>
          <w:bCs/>
          <w:sz w:val="32"/>
        </w:rPr>
      </w:pPr>
      <w:r w:rsidRPr="00477CD2">
        <w:rPr>
          <w:b/>
          <w:color w:val="000000"/>
          <w:szCs w:val="20"/>
        </w:rPr>
        <w:t>ОСНОВЫ PR-ТЕХНОЛОГИЙ</w:t>
      </w:r>
    </w:p>
    <w:p w14:paraId="45F2A64F" w14:textId="08E2ED75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5DF38896" w14:textId="77777777" w:rsidR="000C4BEB" w:rsidRPr="00D46A86" w:rsidRDefault="000C4BEB" w:rsidP="000C4BEB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  <w:t>49.03.01 Физическая культура</w:t>
      </w:r>
    </w:p>
    <w:p w14:paraId="62CBCF5C" w14:textId="77777777" w:rsidR="000C4BEB" w:rsidRPr="00D46A86" w:rsidRDefault="000C4BEB" w:rsidP="000C4BEB">
      <w:pPr>
        <w:spacing w:after="200" w:line="276" w:lineRule="auto"/>
        <w:rPr>
          <w:bCs/>
          <w:iCs/>
        </w:rPr>
      </w:pPr>
    </w:p>
    <w:p w14:paraId="3FDEF9B4" w14:textId="77777777" w:rsidR="000C4BEB" w:rsidRPr="00D46A86" w:rsidRDefault="000C4BEB" w:rsidP="000C4BEB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Менеджмент в физической культуре и спорте</w:t>
      </w:r>
    </w:p>
    <w:p w14:paraId="681E3CD7" w14:textId="77777777" w:rsidR="000C4BEB" w:rsidRPr="00D46A86" w:rsidRDefault="000C4BEB" w:rsidP="000C4BEB">
      <w:pPr>
        <w:spacing w:after="200" w:line="276" w:lineRule="auto"/>
        <w:rPr>
          <w:bCs/>
          <w:iCs/>
        </w:rPr>
      </w:pPr>
    </w:p>
    <w:p w14:paraId="6B10E4C3" w14:textId="77777777" w:rsidR="000C4BEB" w:rsidRPr="00C54E0B" w:rsidRDefault="000C4BEB" w:rsidP="000C4BEB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r>
        <w:t>Бакалавриат</w:t>
      </w:r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0D8003A8" w:rsidR="008340FE" w:rsidRDefault="008340FE" w:rsidP="002D114C">
      <w:pPr>
        <w:spacing w:after="200" w:line="276" w:lineRule="auto"/>
        <w:rPr>
          <w:bCs/>
          <w:iCs/>
        </w:rPr>
      </w:pPr>
    </w:p>
    <w:p w14:paraId="0318EEBF" w14:textId="6E8BB707" w:rsidR="000C4BEB" w:rsidRDefault="000C4BEB" w:rsidP="002D114C">
      <w:pPr>
        <w:spacing w:after="200" w:line="276" w:lineRule="auto"/>
        <w:rPr>
          <w:bCs/>
          <w:iCs/>
        </w:rPr>
      </w:pPr>
    </w:p>
    <w:p w14:paraId="00F976BE" w14:textId="77777777" w:rsidR="000C4BEB" w:rsidRDefault="000C4BEB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5E841E01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0C4BEB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94583E">
      <w:pPr>
        <w:jc w:val="center"/>
        <w:rPr>
          <w:b/>
          <w:bCs/>
        </w:rPr>
      </w:pPr>
    </w:p>
    <w:p w14:paraId="02E294BF" w14:textId="51C7CF7F" w:rsidR="00C54E0B" w:rsidRPr="00514C73" w:rsidRDefault="000C5A6A" w:rsidP="00514C73">
      <w:pPr>
        <w:jc w:val="both"/>
        <w:rPr>
          <w:color w:val="000000"/>
        </w:rPr>
      </w:pPr>
      <w:r w:rsidRPr="00514C73">
        <w:rPr>
          <w:color w:val="000000"/>
        </w:rPr>
        <w:t xml:space="preserve">УК-3 </w:t>
      </w:r>
      <w:r w:rsidR="00514C73" w:rsidRPr="00514C73">
        <w:rPr>
          <w:color w:val="000000"/>
        </w:rPr>
        <w:t>Способен осуществлять социальное взаимодействие и реализовывать свою роль в команде</w:t>
      </w:r>
    </w:p>
    <w:p w14:paraId="26996611" w14:textId="77777777" w:rsidR="00C54E0B" w:rsidRPr="00514C73" w:rsidRDefault="00C54E0B" w:rsidP="0094583E">
      <w:pPr>
        <w:rPr>
          <w:bCs/>
        </w:rPr>
      </w:pPr>
    </w:p>
    <w:tbl>
      <w:tblPr>
        <w:tblStyle w:val="ac"/>
        <w:tblW w:w="11404" w:type="dxa"/>
        <w:tblLook w:val="04A0" w:firstRow="1" w:lastRow="0" w:firstColumn="1" w:lastColumn="0" w:noHBand="0" w:noVBand="1"/>
      </w:tblPr>
      <w:tblGrid>
        <w:gridCol w:w="777"/>
        <w:gridCol w:w="7183"/>
        <w:gridCol w:w="1170"/>
        <w:gridCol w:w="1228"/>
        <w:gridCol w:w="1046"/>
      </w:tblGrid>
      <w:tr w:rsidR="00477C60" w:rsidRPr="00472B1C" w14:paraId="6BB12AC2" w14:textId="77777777" w:rsidTr="00477C6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477C60" w:rsidRPr="00472B1C" w14:paraId="75D0BD7B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477C60" w:rsidRPr="00472B1C" w:rsidRDefault="00477C60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30E539" w14:textId="4325B6E8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2B5080EB" w14:textId="77777777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p w14:paraId="3E0467D7" w14:textId="667B468D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Установите соответствие основных понятий и определений в рамках дисциплины «Основы PR-технологий»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231"/>
              <w:gridCol w:w="315"/>
              <w:gridCol w:w="5171"/>
            </w:tblGrid>
            <w:tr w:rsidR="00477C60" w:rsidRPr="00F81F5A" w14:paraId="4159DE1F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1.</w:t>
                  </w:r>
                </w:p>
              </w:tc>
              <w:tc>
                <w:tcPr>
                  <w:tcW w:w="1231" w:type="dxa"/>
                  <w:tcMar>
                    <w:left w:w="28" w:type="dxa"/>
                    <w:right w:w="28" w:type="dxa"/>
                  </w:tcMar>
                </w:tcPr>
                <w:p w14:paraId="556A4289" w14:textId="631720E1" w:rsidR="00477C60" w:rsidRPr="00F81F5A" w:rsidRDefault="00477C60" w:rsidP="000C5A6A">
                  <w:r w:rsidRPr="00F81F5A">
                    <w:t>PR (Public Relations)</w:t>
                  </w:r>
                </w:p>
              </w:tc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А.</w:t>
                  </w:r>
                </w:p>
              </w:tc>
              <w:tc>
                <w:tcPr>
                  <w:tcW w:w="5171" w:type="dxa"/>
                  <w:tcMar>
                    <w:left w:w="28" w:type="dxa"/>
                    <w:right w:w="28" w:type="dxa"/>
                  </w:tcMar>
                </w:tcPr>
                <w:p w14:paraId="2FF411C1" w14:textId="37458306" w:rsidR="00477C60" w:rsidRPr="00F81F5A" w:rsidRDefault="00477C60" w:rsidP="000C5A6A">
                  <w:pPr>
                    <w:pStyle w:val="a7"/>
                    <w:ind w:left="0"/>
                  </w:pPr>
                  <w:r w:rsidRPr="00F81F5A">
                    <w:t>Совокупность методов, инструментов и стратегий, используемых для достижения целей PR</w:t>
                  </w:r>
                </w:p>
              </w:tc>
            </w:tr>
            <w:tr w:rsidR="00477C60" w:rsidRPr="00F81F5A" w14:paraId="62D868FA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2.</w:t>
                  </w:r>
                </w:p>
              </w:tc>
              <w:tc>
                <w:tcPr>
                  <w:tcW w:w="1231" w:type="dxa"/>
                  <w:tcMar>
                    <w:left w:w="28" w:type="dxa"/>
                    <w:right w:w="28" w:type="dxa"/>
                  </w:tcMar>
                </w:tcPr>
                <w:p w14:paraId="556774D9" w14:textId="7458FA2D" w:rsidR="00477C60" w:rsidRPr="00F81F5A" w:rsidRDefault="00477C60" w:rsidP="000C5A6A">
                  <w:r w:rsidRPr="00F81F5A">
                    <w:t>PR-технологии</w:t>
                  </w:r>
                </w:p>
              </w:tc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Б.</w:t>
                  </w:r>
                </w:p>
              </w:tc>
              <w:tc>
                <w:tcPr>
                  <w:tcW w:w="5171" w:type="dxa"/>
                  <w:tcMar>
                    <w:left w:w="28" w:type="dxa"/>
                    <w:right w:w="28" w:type="dxa"/>
                  </w:tcMar>
                </w:tcPr>
                <w:p w14:paraId="3159F352" w14:textId="52910793" w:rsidR="00477C60" w:rsidRPr="00F81F5A" w:rsidRDefault="00477C60" w:rsidP="000C5A6A">
                  <w:pPr>
                    <w:pStyle w:val="a7"/>
                    <w:ind w:left="0"/>
                  </w:pPr>
                  <w:r w:rsidRPr="00F81F5A">
                    <w:t>Группа людей, на которую направлены PR-активности</w:t>
                  </w:r>
                </w:p>
              </w:tc>
            </w:tr>
            <w:tr w:rsidR="00477C60" w:rsidRPr="00F81F5A" w14:paraId="6FAEE7ED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44BB6E9E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3.</w:t>
                  </w:r>
                </w:p>
              </w:tc>
              <w:tc>
                <w:tcPr>
                  <w:tcW w:w="1231" w:type="dxa"/>
                  <w:tcMar>
                    <w:left w:w="28" w:type="dxa"/>
                    <w:right w:w="28" w:type="dxa"/>
                  </w:tcMar>
                </w:tcPr>
                <w:p w14:paraId="718B08B0" w14:textId="6F2F5E78" w:rsidR="00477C60" w:rsidRPr="00F81F5A" w:rsidRDefault="00477C60" w:rsidP="000C5A6A">
                  <w:r w:rsidRPr="00F81F5A">
                    <w:t>Имидж</w:t>
                  </w:r>
                </w:p>
              </w:tc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В.</w:t>
                  </w:r>
                </w:p>
              </w:tc>
              <w:tc>
                <w:tcPr>
                  <w:tcW w:w="5171" w:type="dxa"/>
                  <w:tcMar>
                    <w:left w:w="28" w:type="dxa"/>
                    <w:right w:w="28" w:type="dxa"/>
                  </w:tcMar>
                </w:tcPr>
                <w:p w14:paraId="10B7A12D" w14:textId="41298EA8" w:rsidR="00477C60" w:rsidRPr="00F81F5A" w:rsidRDefault="00477C60" w:rsidP="000C5A6A">
                  <w:pPr>
                    <w:pStyle w:val="a7"/>
                    <w:ind w:left="0"/>
                  </w:pPr>
                  <w:r w:rsidRPr="00F81F5A">
                    <w:t>Система мероприятий, направленных на формирование, поддержание или изменение общественного мнения и восприятия организации, продукта или личности.</w:t>
                  </w:r>
                </w:p>
              </w:tc>
            </w:tr>
            <w:tr w:rsidR="00477C60" w:rsidRPr="00F81F5A" w14:paraId="7AD0A828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49F5BF2A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4.</w:t>
                  </w:r>
                </w:p>
              </w:tc>
              <w:tc>
                <w:tcPr>
                  <w:tcW w:w="1231" w:type="dxa"/>
                  <w:tcMar>
                    <w:left w:w="28" w:type="dxa"/>
                    <w:right w:w="28" w:type="dxa"/>
                  </w:tcMar>
                </w:tcPr>
                <w:p w14:paraId="31BFD00E" w14:textId="4E2FCDAC" w:rsidR="00477C60" w:rsidRPr="00F81F5A" w:rsidRDefault="00477C60" w:rsidP="000C5A6A">
                  <w:r w:rsidRPr="00F81F5A">
                    <w:t>Целевая аудитория</w:t>
                  </w:r>
                </w:p>
              </w:tc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Г.</w:t>
                  </w:r>
                </w:p>
              </w:tc>
              <w:tc>
                <w:tcPr>
                  <w:tcW w:w="5171" w:type="dxa"/>
                  <w:tcMar>
                    <w:left w:w="28" w:type="dxa"/>
                    <w:right w:w="28" w:type="dxa"/>
                  </w:tcMar>
                </w:tcPr>
                <w:p w14:paraId="7F5F01B0" w14:textId="661B8E29" w:rsidR="00477C60" w:rsidRPr="00F81F5A" w:rsidRDefault="00477C60" w:rsidP="000C5A6A">
                  <w:pPr>
                    <w:pStyle w:val="a7"/>
                    <w:ind w:left="0"/>
                  </w:pPr>
                  <w:r w:rsidRPr="00F81F5A">
                    <w:t>Образ, который формируется у общественности об организации, продукте или личности</w:t>
                  </w:r>
                </w:p>
              </w:tc>
            </w:tr>
            <w:tr w:rsidR="00477C60" w:rsidRPr="00F81F5A" w14:paraId="5D9B24A1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3920060" w14:textId="77777777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1231" w:type="dxa"/>
                  <w:tcMar>
                    <w:left w:w="28" w:type="dxa"/>
                    <w:right w:w="28" w:type="dxa"/>
                  </w:tcMar>
                </w:tcPr>
                <w:p w14:paraId="1325080B" w14:textId="77777777" w:rsidR="00477C60" w:rsidRPr="00F81F5A" w:rsidRDefault="00477C60" w:rsidP="000C5A6A"/>
              </w:tc>
              <w:tc>
                <w:tcPr>
                  <w:tcW w:w="315" w:type="dxa"/>
                  <w:tcMar>
                    <w:left w:w="28" w:type="dxa"/>
                    <w:right w:w="28" w:type="dxa"/>
                  </w:tcMar>
                </w:tcPr>
                <w:p w14:paraId="0EB24512" w14:textId="59FBD332" w:rsidR="00477C60" w:rsidRPr="00F81F5A" w:rsidRDefault="00477C60" w:rsidP="000C5A6A">
                  <w:pPr>
                    <w:pStyle w:val="a7"/>
                    <w:ind w:left="0"/>
                    <w:jc w:val="center"/>
                  </w:pPr>
                  <w:r w:rsidRPr="00F81F5A">
                    <w:t>Д.</w:t>
                  </w:r>
                </w:p>
              </w:tc>
              <w:tc>
                <w:tcPr>
                  <w:tcW w:w="5171" w:type="dxa"/>
                  <w:tcMar>
                    <w:left w:w="28" w:type="dxa"/>
                    <w:right w:w="28" w:type="dxa"/>
                  </w:tcMar>
                </w:tcPr>
                <w:p w14:paraId="68108A6B" w14:textId="1AD81E7C" w:rsidR="00477C60" w:rsidRPr="00F81F5A" w:rsidRDefault="00477C60" w:rsidP="000C5A6A">
                  <w:pPr>
                    <w:pStyle w:val="a7"/>
                    <w:ind w:left="0"/>
                  </w:pPr>
                  <w:r w:rsidRPr="00F81F5A">
                    <w:t>Процесс установления и поддержания взаимовыгодных отношений между организацией и общественность</w:t>
                  </w:r>
                </w:p>
              </w:tc>
            </w:tr>
          </w:tbl>
          <w:p w14:paraId="64889360" w14:textId="6C49CEC4" w:rsidR="00477C60" w:rsidRPr="00F81F5A" w:rsidRDefault="00477C60" w:rsidP="00265F6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477C60" w:rsidRPr="00472B1C" w:rsidRDefault="00477C60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55534025" w14:textId="44AAAD08" w:rsidR="00477C60" w:rsidRPr="00936257" w:rsidRDefault="00477C60" w:rsidP="0094583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477C60" w:rsidRPr="00472B1C" w14:paraId="2FDDDFF6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477C60" w:rsidRPr="00472B1C" w:rsidRDefault="00477C60" w:rsidP="00555A70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C3412ED" w14:textId="03113F07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установите соответствие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34C6E6BD" w14:textId="77777777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К каждой позиции в левом столбце, подберите позицию из правого столбца.</w:t>
            </w:r>
          </w:p>
          <w:p w14:paraId="3A70FC38" w14:textId="1E044F38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Определите соответствие между требованиями к управленческим решениям в PR-отделе и условиями выполнения требований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105"/>
              <w:gridCol w:w="290"/>
              <w:gridCol w:w="3254"/>
            </w:tblGrid>
            <w:tr w:rsidR="00477C60" w:rsidRPr="00472B1C" w14:paraId="3F8411A1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477C60" w:rsidRPr="00472B1C" w:rsidRDefault="00477C60" w:rsidP="00C87B26">
                  <w:pPr>
                    <w:pStyle w:val="a7"/>
                    <w:ind w:left="0"/>
                    <w:jc w:val="center"/>
                  </w:pPr>
                  <w:r w:rsidRPr="00472B1C">
                    <w:t>1.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6078A696" w14:textId="3DFCB5E0" w:rsidR="00477C60" w:rsidRPr="00334096" w:rsidRDefault="00477C60" w:rsidP="00002DDA">
                  <w:r w:rsidRPr="00534150">
                    <w:rPr>
                      <w:rFonts w:eastAsia="Calibri"/>
                      <w:bCs/>
                    </w:rPr>
                    <w:t>Соответствие действующему законодательству и положениям уставных документов</w:t>
                  </w:r>
                  <w:r>
                    <w:rPr>
                      <w:rFonts w:eastAsia="Calibri"/>
                      <w:bCs/>
                    </w:rPr>
                    <w:t xml:space="preserve"> </w:t>
                  </w:r>
                  <w:r w:rsidRPr="00534150">
                    <w:rPr>
                      <w:rFonts w:eastAsia="Calibri"/>
                      <w:bCs/>
                    </w:rPr>
                    <w:t>компании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477C60" w:rsidRPr="00334096" w:rsidRDefault="00477C60" w:rsidP="00C87B26">
                  <w:pPr>
                    <w:pStyle w:val="a7"/>
                    <w:ind w:left="0"/>
                    <w:jc w:val="center"/>
                  </w:pPr>
                  <w:r w:rsidRPr="00334096">
                    <w:t>А.</w:t>
                  </w:r>
                </w:p>
              </w:tc>
              <w:tc>
                <w:tcPr>
                  <w:tcW w:w="3254" w:type="dxa"/>
                  <w:tcMar>
                    <w:left w:w="28" w:type="dxa"/>
                    <w:right w:w="28" w:type="dxa"/>
                  </w:tcMar>
                </w:tcPr>
                <w:p w14:paraId="65B72E9C" w14:textId="30E0745F" w:rsidR="00477C60" w:rsidRPr="00334096" w:rsidRDefault="00477C60" w:rsidP="00C87B26">
                  <w:pPr>
                    <w:pStyle w:val="a7"/>
                    <w:ind w:left="0"/>
                  </w:pPr>
                  <w:r w:rsidRPr="00534150">
                    <w:rPr>
                      <w:rFonts w:eastAsia="Calibri"/>
                      <w:bCs/>
                    </w:rPr>
                    <w:t>Разработка должностных инструкций и положений об отделах и службах</w:t>
                  </w:r>
                </w:p>
              </w:tc>
            </w:tr>
            <w:tr w:rsidR="00477C60" w:rsidRPr="00472B1C" w14:paraId="4BBB6DEE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477C60" w:rsidRPr="00472B1C" w:rsidRDefault="00477C60" w:rsidP="00C87B26">
                  <w:pPr>
                    <w:pStyle w:val="a7"/>
                    <w:ind w:left="0"/>
                    <w:jc w:val="center"/>
                  </w:pPr>
                  <w:r w:rsidRPr="00472B1C">
                    <w:t>2.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034CEE68" w14:textId="55026C2F" w:rsidR="00477C60" w:rsidRPr="00334096" w:rsidRDefault="00477C60" w:rsidP="00C87B26">
                  <w:pPr>
                    <w:pStyle w:val="a7"/>
                    <w:ind w:left="0"/>
                    <w:jc w:val="both"/>
                  </w:pPr>
                  <w:r w:rsidRPr="00534150">
                    <w:rPr>
                      <w:rFonts w:eastAsia="Calibri"/>
                      <w:bCs/>
                    </w:rPr>
                    <w:t>Наличие у руководителей соответствующих полномочий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477C60" w:rsidRPr="00334096" w:rsidRDefault="00477C60" w:rsidP="00C87B26">
                  <w:pPr>
                    <w:pStyle w:val="a7"/>
                    <w:ind w:left="0"/>
                    <w:jc w:val="center"/>
                  </w:pPr>
                  <w:r w:rsidRPr="00334096">
                    <w:t>Б.</w:t>
                  </w:r>
                </w:p>
              </w:tc>
              <w:tc>
                <w:tcPr>
                  <w:tcW w:w="3254" w:type="dxa"/>
                  <w:tcMar>
                    <w:left w:w="28" w:type="dxa"/>
                    <w:right w:w="28" w:type="dxa"/>
                  </w:tcMar>
                </w:tcPr>
                <w:p w14:paraId="1C6437BF" w14:textId="2FCAFC51" w:rsidR="00477C60" w:rsidRPr="00334096" w:rsidRDefault="00477C60" w:rsidP="00C87B26">
                  <w:pPr>
                    <w:pStyle w:val="a7"/>
                    <w:ind w:left="0"/>
                  </w:pPr>
                  <w:r w:rsidRPr="00534150">
                    <w:rPr>
                      <w:rFonts w:eastAsia="Calibri"/>
                      <w:bCs/>
                    </w:rPr>
                    <w:t>Самоконтроль или контроль со стороны юриста</w:t>
                  </w:r>
                </w:p>
              </w:tc>
            </w:tr>
            <w:tr w:rsidR="00477C60" w:rsidRPr="00472B1C" w14:paraId="09659C74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477C60" w:rsidRPr="00472B1C" w:rsidRDefault="00477C60" w:rsidP="00C87B26">
                  <w:pPr>
                    <w:pStyle w:val="a7"/>
                    <w:ind w:left="0"/>
                    <w:jc w:val="center"/>
                  </w:pPr>
                  <w:r w:rsidRPr="00472B1C">
                    <w:t>3.</w:t>
                  </w: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5AFCE199" w14:textId="0686365D" w:rsidR="00477C60" w:rsidRPr="00334096" w:rsidRDefault="00477C60" w:rsidP="00C87B26">
                  <w:pPr>
                    <w:pStyle w:val="a7"/>
                    <w:ind w:left="0"/>
                  </w:pPr>
                  <w:r w:rsidRPr="00534150">
                    <w:rPr>
                      <w:rFonts w:eastAsia="Calibri"/>
                      <w:bCs/>
                    </w:rPr>
                    <w:t>Наличие в тексте управленческого решения четкой целевой направленности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477C60" w:rsidRPr="00334096" w:rsidRDefault="00477C60" w:rsidP="00C87B26">
                  <w:pPr>
                    <w:pStyle w:val="a7"/>
                    <w:ind w:left="0"/>
                    <w:jc w:val="center"/>
                  </w:pPr>
                  <w:r w:rsidRPr="00334096">
                    <w:t>В.</w:t>
                  </w:r>
                </w:p>
              </w:tc>
              <w:tc>
                <w:tcPr>
                  <w:tcW w:w="3254" w:type="dxa"/>
                  <w:tcMar>
                    <w:left w:w="28" w:type="dxa"/>
                    <w:right w:w="28" w:type="dxa"/>
                  </w:tcMar>
                </w:tcPr>
                <w:p w14:paraId="479DBCED" w14:textId="32651929" w:rsidR="00477C60" w:rsidRPr="00334096" w:rsidRDefault="00477C60" w:rsidP="00C87B26">
                  <w:pPr>
                    <w:pStyle w:val="a7"/>
                    <w:ind w:left="0"/>
                  </w:pPr>
                  <w:r w:rsidRPr="00534150">
                    <w:rPr>
                      <w:rFonts w:eastAsia="Calibri"/>
                      <w:bCs/>
                    </w:rPr>
                    <w:t>Доведение до каждого работника информации о целях, сроках, используемых ресурсах</w:t>
                  </w:r>
                </w:p>
              </w:tc>
            </w:tr>
            <w:tr w:rsidR="00477C60" w:rsidRPr="00472B1C" w14:paraId="427F7D1C" w14:textId="77777777" w:rsidTr="005B282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496F5637" w:rsidR="00477C60" w:rsidRPr="00472B1C" w:rsidRDefault="00477C60" w:rsidP="001A5DDB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3105" w:type="dxa"/>
                  <w:tcMar>
                    <w:left w:w="28" w:type="dxa"/>
                    <w:right w:w="28" w:type="dxa"/>
                  </w:tcMar>
                </w:tcPr>
                <w:p w14:paraId="35AAB5FE" w14:textId="187C205B" w:rsidR="00477C60" w:rsidRPr="00334096" w:rsidRDefault="00477C60" w:rsidP="001A5DDB">
                  <w:pPr>
                    <w:pStyle w:val="a7"/>
                    <w:ind w:left="0"/>
                  </w:pP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114A8C9" w14:textId="2D3D2FDA" w:rsidR="00477C60" w:rsidRPr="00334096" w:rsidRDefault="00477C60" w:rsidP="001A5DDB">
                  <w:pPr>
                    <w:pStyle w:val="a7"/>
                    <w:ind w:left="0"/>
                    <w:jc w:val="center"/>
                  </w:pPr>
                  <w:r w:rsidRPr="00334096">
                    <w:t>Г.</w:t>
                  </w:r>
                </w:p>
              </w:tc>
              <w:tc>
                <w:tcPr>
                  <w:tcW w:w="3254" w:type="dxa"/>
                  <w:tcMar>
                    <w:left w:w="28" w:type="dxa"/>
                    <w:right w:w="28" w:type="dxa"/>
                  </w:tcMar>
                </w:tcPr>
                <w:p w14:paraId="409C2D37" w14:textId="6CF1F4BC" w:rsidR="00477C60" w:rsidRPr="00334096" w:rsidRDefault="00477C60" w:rsidP="001A5DDB">
                  <w:pPr>
                    <w:pStyle w:val="a7"/>
                    <w:ind w:left="0"/>
                    <w:rPr>
                      <w:sz w:val="20"/>
                      <w:szCs w:val="20"/>
                    </w:rPr>
                  </w:pPr>
                  <w:r w:rsidRPr="00534150">
                    <w:rPr>
                      <w:rFonts w:eastAsia="Calibri"/>
                      <w:bCs/>
                    </w:rPr>
                    <w:t>Наличие</w:t>
                  </w:r>
                  <w:r>
                    <w:rPr>
                      <w:rFonts w:eastAsia="Calibri"/>
                      <w:bCs/>
                    </w:rPr>
                    <w:t xml:space="preserve"> стратегии развития</w:t>
                  </w:r>
                </w:p>
              </w:tc>
            </w:tr>
          </w:tbl>
          <w:p w14:paraId="0B5EBC80" w14:textId="77777777" w:rsidR="00477C60" w:rsidRPr="00472B1C" w:rsidRDefault="00477C60" w:rsidP="001A5DD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7454D1" w14:textId="2CC78BCE" w:rsidR="00477C60" w:rsidRPr="00472B1C" w:rsidRDefault="00477C60" w:rsidP="00555A70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477C60" w:rsidRPr="00472B1C" w:rsidRDefault="00477C60" w:rsidP="00555A70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98255A" w14:textId="6F8F41F0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1E41EBD5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94E400A" w14:textId="58FEAFD0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6218FBD5" w14:textId="76E63A0F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Определите последовательность этапов организации PR-кампании </w:t>
            </w:r>
          </w:p>
          <w:p w14:paraId="7381FEB4" w14:textId="1501D635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Формирование содержания</w:t>
            </w:r>
          </w:p>
          <w:p w14:paraId="5D1547E9" w14:textId="66BEC3FC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Постановка целей и задач, определение целевой аудитории</w:t>
            </w:r>
          </w:p>
          <w:p w14:paraId="14748DB0" w14:textId="6DBA4CCC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Проведение PR-кампании</w:t>
            </w:r>
          </w:p>
          <w:p w14:paraId="26F0C4A0" w14:textId="2EF3545B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Составление плана PR-кампании</w:t>
            </w:r>
          </w:p>
          <w:p w14:paraId="76D96EA9" w14:textId="13BF2BC6" w:rsidR="00477C60" w:rsidRPr="00334096" w:rsidRDefault="00477C60" w:rsidP="00514C73">
            <w:pPr>
              <w:ind w:firstLine="318"/>
              <w:jc w:val="both"/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соответствующую последовательность цифр слева направо без пробелов и точек.</w:t>
            </w:r>
            <w:r w:rsidRPr="008E3B05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AD9BD59" w14:textId="6131E6A0" w:rsidR="00477C60" w:rsidRPr="00472B1C" w:rsidRDefault="00477C60" w:rsidP="00265F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1B59B323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E198C14" w14:textId="2B9D543E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19A6764A" w14:textId="55B00C2B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Установите верную последовательность стадий создания PR-отдела в компании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2214AB6F" w14:textId="78DE70EC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Создание команды и комплекса мероприятий</w:t>
            </w:r>
          </w:p>
          <w:p w14:paraId="0E017DCB" w14:textId="4E474926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Анализ имеющихся внутренних коммуникаций и действующей корпоративной культуры</w:t>
            </w:r>
          </w:p>
          <w:p w14:paraId="6A439EA0" w14:textId="18C16105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Разработка и внедрение единого информационного пространства</w:t>
            </w:r>
          </w:p>
          <w:p w14:paraId="226BBC90" w14:textId="730D52DF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>Формирование структуры PR-отдела</w:t>
            </w:r>
          </w:p>
          <w:p w14:paraId="5ED1E2CD" w14:textId="052FF0E9" w:rsidR="00477C60" w:rsidRPr="00514C73" w:rsidRDefault="00477C60" w:rsidP="00514C73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514C73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F091AE5" w14:textId="6F47B000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049EBB72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12B047F" w14:textId="7FF4732D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 и установите последовательность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654BBF7B" w14:textId="5FF37FA1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Определите последовательность этапов коммуникационного процесса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25FDBBB6" w14:textId="155D9BAA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Рождение идеи сообщения</w:t>
            </w:r>
          </w:p>
          <w:p w14:paraId="1216E96C" w14:textId="3B3AD012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Передача сообщения</w:t>
            </w:r>
          </w:p>
          <w:p w14:paraId="14057F79" w14:textId="71E2338F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Кодирование сообщения</w:t>
            </w:r>
          </w:p>
          <w:p w14:paraId="472A65D6" w14:textId="78155555" w:rsidR="00477C60" w:rsidRPr="00C5474C" w:rsidRDefault="00477C60" w:rsidP="00C5474C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Обеспечение обратной связи</w:t>
            </w:r>
          </w:p>
          <w:p w14:paraId="7C36F123" w14:textId="23004787" w:rsidR="00477C60" w:rsidRPr="00334096" w:rsidRDefault="00477C60" w:rsidP="00C5474C">
            <w:pPr>
              <w:ind w:firstLine="318"/>
              <w:jc w:val="both"/>
            </w:pPr>
            <w:r w:rsidRPr="00C5474C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соответствующую последовательность цифр слева направо без пробелов и точек.</w:t>
            </w:r>
            <w:r w:rsidRPr="008E3B05"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67EAC24" w14:textId="389A22DF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477C60" w:rsidRPr="00472B1C" w14:paraId="43D9BC9A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4C1091" w14:textId="29C32087" w:rsidR="00477C60" w:rsidRPr="00CB397D" w:rsidRDefault="00477C60" w:rsidP="00477CD2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4608D863" w14:textId="77777777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Какой из следующих элементов является ключевым в PR-стратегии?</w:t>
            </w:r>
          </w:p>
          <w:p w14:paraId="777DD445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Реклама</w:t>
            </w:r>
          </w:p>
          <w:p w14:paraId="50C9C097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Исследование целевой аудитории</w:t>
            </w:r>
          </w:p>
          <w:p w14:paraId="3ACC629C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Прямые продажи</w:t>
            </w:r>
          </w:p>
          <w:p w14:paraId="5804EE0C" w14:textId="022BF49F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Участие в выставках</w:t>
            </w:r>
          </w:p>
          <w:p w14:paraId="1E880186" w14:textId="6B54398C" w:rsidR="00477C60" w:rsidRPr="00F81F5A" w:rsidRDefault="00477C60" w:rsidP="00477CD2">
            <w:pPr>
              <w:ind w:firstLine="318"/>
              <w:jc w:val="both"/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5FF227" w14:textId="4F1FC5ED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7D4955CF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1FB5" w14:textId="7CBEAA01" w:rsidR="00477C60" w:rsidRPr="00CB397D" w:rsidRDefault="00477C60" w:rsidP="00477CD2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0123A881" w14:textId="422467D0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Какой из следующих инструментов PR используется для создания и распространения новостей о компании?</w:t>
            </w:r>
          </w:p>
          <w:p w14:paraId="034741F3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Блог</w:t>
            </w:r>
          </w:p>
          <w:p w14:paraId="6DDD8768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Пресс-релиз</w:t>
            </w:r>
          </w:p>
          <w:p w14:paraId="02DDD15D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Социальные сети</w:t>
            </w:r>
          </w:p>
          <w:p w14:paraId="43311FEF" w14:textId="026993AC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Вебинар</w:t>
            </w:r>
          </w:p>
          <w:p w14:paraId="473458FE" w14:textId="2752DE57" w:rsidR="00477C60" w:rsidRPr="00F81F5A" w:rsidRDefault="00477C60" w:rsidP="00477CD2">
            <w:pPr>
              <w:ind w:firstLine="318"/>
              <w:jc w:val="both"/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259C6E89" w14:textId="63B0786A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5D438259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541B1A" w14:textId="0F0A53C1" w:rsidR="00477C60" w:rsidRPr="00CB397D" w:rsidRDefault="00477C60" w:rsidP="00477CD2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  <w:p w14:paraId="2FDBB094" w14:textId="77777777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Какой из следующих аспектов не является частью управления репутацией в PR?</w:t>
            </w:r>
          </w:p>
          <w:p w14:paraId="7EAADA7A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Мониторинг упоминаний в СМИ</w:t>
            </w:r>
          </w:p>
          <w:p w14:paraId="5B5D7A90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Проведение рекламных кампаний</w:t>
            </w:r>
          </w:p>
          <w:p w14:paraId="4AE31820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Работа с отзывами клиентов</w:t>
            </w:r>
          </w:p>
          <w:p w14:paraId="27F82263" w14:textId="6C05B029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Создание контента для социальных сетей</w:t>
            </w:r>
          </w:p>
          <w:p w14:paraId="4ECA4A59" w14:textId="3143F687" w:rsidR="00477C60" w:rsidRPr="00F81F5A" w:rsidRDefault="00477C60" w:rsidP="00477CD2">
            <w:pPr>
              <w:ind w:firstLine="318"/>
              <w:jc w:val="both"/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 выбранного ответа без точки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1330494" w14:textId="745349A7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477C60" w:rsidRPr="00472B1C" w14:paraId="7E9EBEA4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268B64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5F17AFC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Какие из следующих методов являются эффективными для исследования целевой аудитории в PR?</w:t>
            </w:r>
          </w:p>
          <w:p w14:paraId="20AA7359" w14:textId="0E2F3D3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. 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Опросы</w:t>
            </w:r>
          </w:p>
          <w:p w14:paraId="2789FA28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Анализ конкурентов</w:t>
            </w:r>
          </w:p>
          <w:p w14:paraId="199A6D7F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3.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Фокус-группы</w:t>
            </w:r>
          </w:p>
          <w:p w14:paraId="7FA665BC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Рекламные кампании</w:t>
            </w:r>
          </w:p>
          <w:p w14:paraId="7D57EC57" w14:textId="2D99C79F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E7C38DF" w14:textId="1A95220D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477C60" w:rsidRPr="00472B1C" w14:paraId="26E0B3B6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017CB56" w14:textId="77777777" w:rsidR="00477C60" w:rsidRPr="00CB397D" w:rsidRDefault="00477C60" w:rsidP="00477CD2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A419436" w14:textId="77777777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Какие из следующих инструментов PR могут быть использованы для управления кризисными ситуациями?</w:t>
            </w:r>
          </w:p>
          <w:p w14:paraId="54F15F3D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Пресс-релиз</w:t>
            </w:r>
          </w:p>
          <w:p w14:paraId="18B78CBB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Социальные сети</w:t>
            </w:r>
          </w:p>
          <w:p w14:paraId="72D61487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Рекламные объявления</w:t>
            </w:r>
          </w:p>
          <w:p w14:paraId="535F33A6" w14:textId="6218F75A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Брифинг для СМИ</w:t>
            </w:r>
          </w:p>
          <w:p w14:paraId="1EBD8197" w14:textId="19DE8145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3E498E31" w14:textId="6502522F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477C60" w:rsidRPr="00472B1C" w14:paraId="00FE5E21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10B84FB" w14:textId="77777777" w:rsidR="00477C60" w:rsidRPr="00CB397D" w:rsidRDefault="00477C60" w:rsidP="00477CD2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6DE1073" w14:textId="77777777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Какие из следующих аспектов являются важными для успешного построения отношений с медиа?</w:t>
            </w:r>
          </w:p>
          <w:p w14:paraId="447668DE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1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Регулярное предоставление новостей</w:t>
            </w:r>
          </w:p>
          <w:p w14:paraId="34413C8A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2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Игнорирование негативных отзывов</w:t>
            </w:r>
          </w:p>
          <w:p w14:paraId="796993E6" w14:textId="77777777" w:rsidR="00477C60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3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Установление личных контактов с журналистами</w:t>
            </w:r>
          </w:p>
          <w:p w14:paraId="056B82BB" w14:textId="63561B7E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4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 xml:space="preserve"> Использование только платных пресс-релизов</w:t>
            </w:r>
          </w:p>
          <w:p w14:paraId="1D3DEC97" w14:textId="625BEAAB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eastAsiaTheme="minorHAnsi"/>
                <w:kern w:val="2"/>
                <w:lang w:eastAsia="en-US"/>
                <w14:ligatures w14:val="standardContextual"/>
              </w:rP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7ADBF6" w14:textId="27A8CC55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14CF923" w14:textId="027ECBF7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477C60" w:rsidRPr="00472B1C" w14:paraId="76811666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DE5BD6" w14:textId="7845CC52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Кризисные коммуникации в PR включают в себя профилактику кризиса, мониторинг и анализ факторов, влияющих на процессы компании, выявление из них потенциально опасных для прибыли, имиджа, конкурентоспособности компании, разработку антикризисных мер. Дайте определение кризисных коммуникаций в PR.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D55FABE" w14:textId="3177BEA4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477C60" w14:paraId="79F2DFF9" w14:textId="77777777" w:rsidTr="00477C6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477C60" w:rsidRPr="00472B1C" w:rsidRDefault="00477C60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6DFADEF" w14:textId="47E220A1" w:rsidR="00477C60" w:rsidRPr="00CB397D" w:rsidRDefault="00477C60" w:rsidP="00CB397D">
            <w:pPr>
              <w:ind w:firstLine="318"/>
              <w:jc w:val="both"/>
              <w:rPr>
                <w:rFonts w:eastAsiaTheme="minorHAnsi"/>
                <w:kern w:val="2"/>
                <w:lang w:eastAsia="en-US"/>
                <w14:ligatures w14:val="standardContextual"/>
              </w:rPr>
            </w:pPr>
            <w:r w:rsidRPr="00CB397D">
              <w:rPr>
                <w:rFonts w:eastAsiaTheme="minorHAnsi"/>
                <w:kern w:val="2"/>
                <w:lang w:eastAsia="en-US"/>
                <w14:ligatures w14:val="standardContextual"/>
              </w:rPr>
              <w:t>Корпоративные СМИ – один из инструментов внутренних коммуникаций компании. Такие СМИ служат интересам определённой компании и выпускаются по её инициативе. Могут быть представлены в виде классических СМИ – газеты, журналы, телепрограммы, и современных – корпоративных радио, интернет-сайтов. Дайте определение корпоративных СМИ.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477C60" w:rsidRPr="00472B1C" w:rsidRDefault="00477C60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234AD8D" w14:textId="30A49CBD" w:rsidR="00477C60" w:rsidRPr="009803D7" w:rsidRDefault="00477C60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2778"/>
    <w:multiLevelType w:val="multilevel"/>
    <w:tmpl w:val="E638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B05193"/>
    <w:multiLevelType w:val="multilevel"/>
    <w:tmpl w:val="5CB4E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1F7C59"/>
    <w:multiLevelType w:val="multilevel"/>
    <w:tmpl w:val="550E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9C640D"/>
    <w:multiLevelType w:val="multilevel"/>
    <w:tmpl w:val="4418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0F07"/>
    <w:multiLevelType w:val="multilevel"/>
    <w:tmpl w:val="3FFE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B3386"/>
    <w:multiLevelType w:val="multilevel"/>
    <w:tmpl w:val="9600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696B3A"/>
    <w:multiLevelType w:val="multilevel"/>
    <w:tmpl w:val="DB0E2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3D7E3D"/>
    <w:multiLevelType w:val="multilevel"/>
    <w:tmpl w:val="6B30A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C81DBD"/>
    <w:multiLevelType w:val="multilevel"/>
    <w:tmpl w:val="4702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546B9C"/>
    <w:multiLevelType w:val="multilevel"/>
    <w:tmpl w:val="0F2E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3618E3"/>
    <w:multiLevelType w:val="multilevel"/>
    <w:tmpl w:val="F8348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A25897"/>
    <w:multiLevelType w:val="multilevel"/>
    <w:tmpl w:val="D8980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76486C68"/>
    <w:multiLevelType w:val="multilevel"/>
    <w:tmpl w:val="2A686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17"/>
  </w:num>
  <w:num w:numId="6">
    <w:abstractNumId w:val="19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0"/>
  </w:num>
  <w:num w:numId="12">
    <w:abstractNumId w:val="9"/>
  </w:num>
  <w:num w:numId="13">
    <w:abstractNumId w:val="12"/>
  </w:num>
  <w:num w:numId="14">
    <w:abstractNumId w:val="2"/>
  </w:num>
  <w:num w:numId="15">
    <w:abstractNumId w:val="16"/>
  </w:num>
  <w:num w:numId="16">
    <w:abstractNumId w:val="4"/>
  </w:num>
  <w:num w:numId="17">
    <w:abstractNumId w:val="7"/>
  </w:num>
  <w:num w:numId="18">
    <w:abstractNumId w:val="0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2DDA"/>
    <w:rsid w:val="00020B85"/>
    <w:rsid w:val="00085D59"/>
    <w:rsid w:val="000A6C90"/>
    <w:rsid w:val="000B68F6"/>
    <w:rsid w:val="000C4BEB"/>
    <w:rsid w:val="000C5A6A"/>
    <w:rsid w:val="000D5B07"/>
    <w:rsid w:val="000E3265"/>
    <w:rsid w:val="000F527D"/>
    <w:rsid w:val="000F5EF8"/>
    <w:rsid w:val="0013448F"/>
    <w:rsid w:val="00154947"/>
    <w:rsid w:val="00161AC3"/>
    <w:rsid w:val="00165301"/>
    <w:rsid w:val="00185E8A"/>
    <w:rsid w:val="00187A3F"/>
    <w:rsid w:val="001A5DDB"/>
    <w:rsid w:val="001C72FE"/>
    <w:rsid w:val="00216C30"/>
    <w:rsid w:val="00230CEF"/>
    <w:rsid w:val="00265F66"/>
    <w:rsid w:val="0029142F"/>
    <w:rsid w:val="002D0FE6"/>
    <w:rsid w:val="002D114C"/>
    <w:rsid w:val="00334096"/>
    <w:rsid w:val="0039083C"/>
    <w:rsid w:val="003B1313"/>
    <w:rsid w:val="003B3A6C"/>
    <w:rsid w:val="00404F81"/>
    <w:rsid w:val="00405BE8"/>
    <w:rsid w:val="00413BB0"/>
    <w:rsid w:val="00436DD0"/>
    <w:rsid w:val="00472B1C"/>
    <w:rsid w:val="00477C60"/>
    <w:rsid w:val="00477CD2"/>
    <w:rsid w:val="00486C2D"/>
    <w:rsid w:val="004A0A48"/>
    <w:rsid w:val="004C2022"/>
    <w:rsid w:val="004F6DBC"/>
    <w:rsid w:val="00514C73"/>
    <w:rsid w:val="00527C72"/>
    <w:rsid w:val="00534C27"/>
    <w:rsid w:val="00554AC8"/>
    <w:rsid w:val="00555A70"/>
    <w:rsid w:val="00561D1A"/>
    <w:rsid w:val="00570F8E"/>
    <w:rsid w:val="00581E4B"/>
    <w:rsid w:val="005B2828"/>
    <w:rsid w:val="00606B9B"/>
    <w:rsid w:val="006303D9"/>
    <w:rsid w:val="006A0D51"/>
    <w:rsid w:val="006B688E"/>
    <w:rsid w:val="00731E3C"/>
    <w:rsid w:val="00751329"/>
    <w:rsid w:val="007C6B88"/>
    <w:rsid w:val="007F0124"/>
    <w:rsid w:val="00822B78"/>
    <w:rsid w:val="00824ABE"/>
    <w:rsid w:val="008340FE"/>
    <w:rsid w:val="00854B29"/>
    <w:rsid w:val="00913CE4"/>
    <w:rsid w:val="00936257"/>
    <w:rsid w:val="0094583E"/>
    <w:rsid w:val="0095606E"/>
    <w:rsid w:val="009803D7"/>
    <w:rsid w:val="009C0D61"/>
    <w:rsid w:val="00A17797"/>
    <w:rsid w:val="00A23042"/>
    <w:rsid w:val="00A50168"/>
    <w:rsid w:val="00A52029"/>
    <w:rsid w:val="00AA5474"/>
    <w:rsid w:val="00AB5022"/>
    <w:rsid w:val="00AC64AC"/>
    <w:rsid w:val="00AD12E9"/>
    <w:rsid w:val="00B256BA"/>
    <w:rsid w:val="00B44189"/>
    <w:rsid w:val="00BB28A7"/>
    <w:rsid w:val="00C044C9"/>
    <w:rsid w:val="00C16E5B"/>
    <w:rsid w:val="00C5474C"/>
    <w:rsid w:val="00C54E0B"/>
    <w:rsid w:val="00C67435"/>
    <w:rsid w:val="00C81A59"/>
    <w:rsid w:val="00C827F9"/>
    <w:rsid w:val="00C87B26"/>
    <w:rsid w:val="00CA6279"/>
    <w:rsid w:val="00CB397D"/>
    <w:rsid w:val="00CB63DC"/>
    <w:rsid w:val="00CD77A7"/>
    <w:rsid w:val="00CE3FC6"/>
    <w:rsid w:val="00D709BA"/>
    <w:rsid w:val="00D85BD4"/>
    <w:rsid w:val="00D87811"/>
    <w:rsid w:val="00DE579B"/>
    <w:rsid w:val="00DF4516"/>
    <w:rsid w:val="00E474CD"/>
    <w:rsid w:val="00E819C8"/>
    <w:rsid w:val="00E90357"/>
    <w:rsid w:val="00EA590F"/>
    <w:rsid w:val="00EF1ED9"/>
    <w:rsid w:val="00F40295"/>
    <w:rsid w:val="00F81F5A"/>
    <w:rsid w:val="00F94235"/>
    <w:rsid w:val="00F94F7D"/>
    <w:rsid w:val="00FB1F19"/>
    <w:rsid w:val="00FC12CC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B88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A5474"/>
    <w:rPr>
      <w:b/>
      <w:bCs/>
    </w:rPr>
  </w:style>
  <w:style w:type="paragraph" w:customStyle="1" w:styleId="mb-2">
    <w:name w:val="mb-2"/>
    <w:basedOn w:val="a"/>
    <w:rsid w:val="007C6B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14</cp:revision>
  <dcterms:created xsi:type="dcterms:W3CDTF">2025-09-01T10:27:00Z</dcterms:created>
  <dcterms:modified xsi:type="dcterms:W3CDTF">2025-09-22T13:24:00Z</dcterms:modified>
</cp:coreProperties>
</file>